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5D" w:rsidRPr="001D40A3" w:rsidRDefault="00E903C4" w:rsidP="0070675D">
      <w:pPr>
        <w:ind w:left="0" w:firstLine="0"/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595630" cy="66802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4AF" w:rsidRDefault="00E903C4" w:rsidP="000B64AF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Совет депутатов </w:t>
      </w:r>
      <w:proofErr w:type="gramStart"/>
      <w:r w:rsidR="000B64AF">
        <w:rPr>
          <w:sz w:val="36"/>
          <w:szCs w:val="36"/>
        </w:rPr>
        <w:t>Лебедевского</w:t>
      </w:r>
      <w:proofErr w:type="gramEnd"/>
    </w:p>
    <w:p w:rsidR="00E903C4" w:rsidRDefault="00E903C4" w:rsidP="000B64AF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t>сельского поселения</w:t>
      </w:r>
    </w:p>
    <w:p w:rsidR="00E903C4" w:rsidRDefault="00E903C4" w:rsidP="00E903C4">
      <w:pPr>
        <w:jc w:val="center"/>
        <w:rPr>
          <w:sz w:val="28"/>
          <w:szCs w:val="28"/>
        </w:rPr>
      </w:pPr>
      <w:r>
        <w:rPr>
          <w:sz w:val="28"/>
          <w:szCs w:val="28"/>
        </w:rPr>
        <w:t>Еткульский муниципальный район Челябинская область</w:t>
      </w:r>
    </w:p>
    <w:p w:rsidR="00E903C4" w:rsidRDefault="00E903C4" w:rsidP="001D40A3">
      <w:pPr>
        <w:pBdr>
          <w:bottom w:val="single" w:sz="12" w:space="1" w:color="auto"/>
        </w:pBdr>
        <w:ind w:left="0" w:firstLine="0"/>
        <w:rPr>
          <w:sz w:val="32"/>
          <w:szCs w:val="32"/>
        </w:rPr>
      </w:pPr>
      <w:r>
        <w:rPr>
          <w:sz w:val="32"/>
          <w:szCs w:val="32"/>
        </w:rPr>
        <w:br/>
        <w:t xml:space="preserve">                                            </w:t>
      </w:r>
      <w:r w:rsidR="000B64AF">
        <w:rPr>
          <w:sz w:val="32"/>
          <w:szCs w:val="32"/>
        </w:rPr>
        <w:t xml:space="preserve">     </w:t>
      </w:r>
      <w:r w:rsidRPr="008F7B9D">
        <w:rPr>
          <w:sz w:val="32"/>
          <w:szCs w:val="32"/>
        </w:rPr>
        <w:t>РЕШЕНИЕ</w:t>
      </w:r>
    </w:p>
    <w:p w:rsidR="001D0798" w:rsidRDefault="000B64AF" w:rsidP="001D0798">
      <w:pPr>
        <w:spacing w:after="443" w:line="262" w:lineRule="auto"/>
        <w:ind w:left="0" w:right="134" w:firstLine="0"/>
        <w:rPr>
          <w:sz w:val="26"/>
        </w:rPr>
      </w:pPr>
      <w:r>
        <w:rPr>
          <w:sz w:val="26"/>
        </w:rPr>
        <w:t>О</w:t>
      </w:r>
      <w:r w:rsidR="00E903C4">
        <w:rPr>
          <w:sz w:val="26"/>
        </w:rPr>
        <w:t>т</w:t>
      </w:r>
      <w:r>
        <w:rPr>
          <w:sz w:val="26"/>
        </w:rPr>
        <w:t xml:space="preserve"> 26 апреля 2021г.№ 18</w:t>
      </w:r>
    </w:p>
    <w:p w:rsidR="001D0798" w:rsidRPr="001D40A3" w:rsidRDefault="001D0798" w:rsidP="0070675D">
      <w:pPr>
        <w:pStyle w:val="a5"/>
        <w:ind w:left="0" w:right="3462" w:firstLine="0"/>
        <w:rPr>
          <w:szCs w:val="24"/>
        </w:rPr>
      </w:pPr>
      <w:r w:rsidRPr="001D0798">
        <w:rPr>
          <w:szCs w:val="24"/>
        </w:rPr>
        <w:t>О внесении изменений и дополнений</w:t>
      </w:r>
      <w:r w:rsidR="001D40A3">
        <w:rPr>
          <w:szCs w:val="24"/>
        </w:rPr>
        <w:t xml:space="preserve"> </w:t>
      </w:r>
      <w:r w:rsidR="0070675D">
        <w:rPr>
          <w:szCs w:val="24"/>
        </w:rPr>
        <w:t>в</w:t>
      </w:r>
      <w:r w:rsidRPr="001D0798">
        <w:rPr>
          <w:szCs w:val="24"/>
        </w:rPr>
        <w:t xml:space="preserve"> решение Совета депутатов </w:t>
      </w:r>
      <w:r w:rsidR="000B64AF">
        <w:rPr>
          <w:szCs w:val="24"/>
        </w:rPr>
        <w:t>Лебедевского</w:t>
      </w:r>
      <w:r w:rsidR="001D40A3">
        <w:rPr>
          <w:szCs w:val="24"/>
        </w:rPr>
        <w:t xml:space="preserve"> </w:t>
      </w:r>
      <w:r w:rsidRPr="001D0798">
        <w:rPr>
          <w:szCs w:val="24"/>
        </w:rPr>
        <w:t xml:space="preserve">сельского поселения </w:t>
      </w:r>
      <w:r w:rsidR="000B64AF">
        <w:rPr>
          <w:szCs w:val="24"/>
        </w:rPr>
        <w:t>06</w:t>
      </w:r>
      <w:r w:rsidRPr="001D0798">
        <w:rPr>
          <w:szCs w:val="24"/>
        </w:rPr>
        <w:t>.</w:t>
      </w:r>
      <w:r w:rsidR="000B64AF">
        <w:rPr>
          <w:szCs w:val="24"/>
        </w:rPr>
        <w:t>09</w:t>
      </w:r>
      <w:r w:rsidRPr="001D0798">
        <w:rPr>
          <w:szCs w:val="24"/>
        </w:rPr>
        <w:t xml:space="preserve">.2018г. № </w:t>
      </w:r>
      <w:r w:rsidR="000B64AF">
        <w:rPr>
          <w:szCs w:val="24"/>
        </w:rPr>
        <w:t>81</w:t>
      </w:r>
      <w:r w:rsidR="001D40A3">
        <w:rPr>
          <w:szCs w:val="24"/>
        </w:rPr>
        <w:t xml:space="preserve"> </w:t>
      </w:r>
      <w:r w:rsidRPr="001D0798">
        <w:rPr>
          <w:rFonts w:eastAsia="Calibri"/>
          <w:szCs w:val="24"/>
          <w:lang w:eastAsia="en-US"/>
        </w:rPr>
        <w:t>«</w:t>
      </w:r>
      <w:bookmarkStart w:id="0" w:name="_GoBack"/>
      <w:bookmarkEnd w:id="0"/>
      <w:r w:rsidRPr="001D0798">
        <w:rPr>
          <w:rFonts w:eastAsia="Calibri"/>
          <w:szCs w:val="24"/>
          <w:lang w:eastAsia="en-US"/>
        </w:rPr>
        <w:t xml:space="preserve">Об утверждении  Правил содержания и благоустройства территории </w:t>
      </w:r>
      <w:r w:rsidR="000B64AF">
        <w:rPr>
          <w:rFonts w:eastAsia="Calibri"/>
          <w:szCs w:val="24"/>
          <w:lang w:eastAsia="en-US"/>
        </w:rPr>
        <w:t>Лебедевского</w:t>
      </w:r>
      <w:r w:rsidRPr="001D0798">
        <w:rPr>
          <w:rFonts w:eastAsia="Calibri"/>
          <w:szCs w:val="24"/>
          <w:lang w:eastAsia="en-US"/>
        </w:rPr>
        <w:t xml:space="preserve"> </w:t>
      </w:r>
      <w:r w:rsidR="001D40A3">
        <w:rPr>
          <w:szCs w:val="24"/>
        </w:rPr>
        <w:t xml:space="preserve"> </w:t>
      </w:r>
      <w:r w:rsidRPr="001D0798">
        <w:rPr>
          <w:rFonts w:eastAsia="Calibri"/>
          <w:szCs w:val="24"/>
          <w:lang w:eastAsia="en-US"/>
        </w:rPr>
        <w:t>сельско</w:t>
      </w:r>
      <w:r w:rsidR="001D40A3">
        <w:rPr>
          <w:rFonts w:eastAsia="Calibri"/>
          <w:szCs w:val="24"/>
          <w:lang w:eastAsia="en-US"/>
        </w:rPr>
        <w:t xml:space="preserve">го поселения </w:t>
      </w:r>
      <w:proofErr w:type="spellStart"/>
      <w:r w:rsidR="001D40A3">
        <w:rPr>
          <w:rFonts w:eastAsia="Calibri"/>
          <w:szCs w:val="24"/>
          <w:lang w:eastAsia="en-US"/>
        </w:rPr>
        <w:t>Еткульского</w:t>
      </w:r>
      <w:proofErr w:type="spellEnd"/>
      <w:r w:rsidR="001D40A3">
        <w:rPr>
          <w:rFonts w:eastAsia="Calibri"/>
          <w:szCs w:val="24"/>
          <w:lang w:eastAsia="en-US"/>
        </w:rPr>
        <w:t xml:space="preserve"> района </w:t>
      </w:r>
      <w:r w:rsidRPr="001D0798">
        <w:rPr>
          <w:rFonts w:eastAsia="Calibri"/>
          <w:szCs w:val="24"/>
          <w:lang w:eastAsia="en-US"/>
        </w:rPr>
        <w:t>Челябинской области».</w:t>
      </w:r>
    </w:p>
    <w:p w:rsidR="001D0798" w:rsidRDefault="001D0798" w:rsidP="001D0798">
      <w:pPr>
        <w:pStyle w:val="a5"/>
        <w:ind w:left="0" w:firstLine="0"/>
        <w:rPr>
          <w:rFonts w:eastAsia="Calibri"/>
          <w:szCs w:val="24"/>
          <w:lang w:eastAsia="en-US"/>
        </w:rPr>
      </w:pPr>
    </w:p>
    <w:p w:rsidR="0098209F" w:rsidRDefault="001D0798" w:rsidP="0098209F">
      <w:pPr>
        <w:pStyle w:val="a5"/>
        <w:ind w:left="0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Руководствуясь Федеральным законом от 06.10.2003 года №131 –ФЗ «Об общих принципах организации местного самоуправления</w:t>
      </w:r>
      <w:r w:rsidR="0098209F">
        <w:rPr>
          <w:rFonts w:eastAsia="Calibri"/>
          <w:szCs w:val="24"/>
          <w:lang w:eastAsia="en-US"/>
        </w:rPr>
        <w:t xml:space="preserve"> в Российской Федерации», внести изменения и дополнения в решение Совета депутатов </w:t>
      </w:r>
      <w:r w:rsidR="000B64AF">
        <w:rPr>
          <w:rFonts w:eastAsia="Calibri"/>
          <w:szCs w:val="24"/>
          <w:lang w:eastAsia="en-US"/>
        </w:rPr>
        <w:t>Лебедевского</w:t>
      </w:r>
      <w:r w:rsidR="0098209F">
        <w:rPr>
          <w:rFonts w:eastAsia="Calibri"/>
          <w:szCs w:val="24"/>
          <w:lang w:eastAsia="en-US"/>
        </w:rPr>
        <w:t xml:space="preserve"> сельского поселения от </w:t>
      </w:r>
      <w:r w:rsidR="000B64AF">
        <w:rPr>
          <w:rFonts w:eastAsia="Calibri"/>
          <w:szCs w:val="24"/>
          <w:lang w:eastAsia="en-US"/>
        </w:rPr>
        <w:t>06</w:t>
      </w:r>
      <w:r w:rsidR="0098209F">
        <w:rPr>
          <w:rFonts w:eastAsia="Calibri"/>
          <w:szCs w:val="24"/>
          <w:lang w:eastAsia="en-US"/>
        </w:rPr>
        <w:t>.</w:t>
      </w:r>
      <w:r w:rsidR="000B64AF">
        <w:rPr>
          <w:rFonts w:eastAsia="Calibri"/>
          <w:szCs w:val="24"/>
          <w:lang w:eastAsia="en-US"/>
        </w:rPr>
        <w:t>09</w:t>
      </w:r>
      <w:r w:rsidR="0098209F">
        <w:rPr>
          <w:rFonts w:eastAsia="Calibri"/>
          <w:szCs w:val="24"/>
          <w:lang w:eastAsia="en-US"/>
        </w:rPr>
        <w:t>.2018 года №</w:t>
      </w:r>
      <w:r w:rsidR="000B64AF">
        <w:rPr>
          <w:rFonts w:eastAsia="Calibri"/>
          <w:szCs w:val="24"/>
          <w:lang w:eastAsia="en-US"/>
        </w:rPr>
        <w:t>81</w:t>
      </w:r>
      <w:r w:rsidR="009C215A">
        <w:rPr>
          <w:rFonts w:eastAsia="Calibri"/>
          <w:szCs w:val="24"/>
          <w:lang w:eastAsia="en-US"/>
        </w:rPr>
        <w:t xml:space="preserve"> </w:t>
      </w:r>
      <w:r w:rsidR="0098209F" w:rsidRPr="001D0798">
        <w:rPr>
          <w:rFonts w:eastAsia="Calibri"/>
          <w:szCs w:val="24"/>
          <w:lang w:eastAsia="en-US"/>
        </w:rPr>
        <w:t xml:space="preserve">«Об утверждении  Правил содержания </w:t>
      </w:r>
      <w:r w:rsidR="0098209F">
        <w:rPr>
          <w:rFonts w:eastAsia="Calibri"/>
          <w:szCs w:val="24"/>
          <w:lang w:eastAsia="en-US"/>
        </w:rPr>
        <w:t xml:space="preserve"> </w:t>
      </w:r>
      <w:r w:rsidR="0098209F" w:rsidRPr="001D0798">
        <w:rPr>
          <w:rFonts w:eastAsia="Calibri"/>
          <w:szCs w:val="24"/>
          <w:lang w:eastAsia="en-US"/>
        </w:rPr>
        <w:t xml:space="preserve">и благоустройства территории </w:t>
      </w:r>
      <w:r w:rsidR="000B64AF">
        <w:rPr>
          <w:rFonts w:eastAsia="Calibri"/>
          <w:szCs w:val="24"/>
          <w:lang w:eastAsia="en-US"/>
        </w:rPr>
        <w:t>Лебедевского</w:t>
      </w:r>
      <w:r w:rsidR="0098209F" w:rsidRPr="001D0798">
        <w:rPr>
          <w:rFonts w:eastAsia="Calibri"/>
          <w:szCs w:val="24"/>
          <w:lang w:eastAsia="en-US"/>
        </w:rPr>
        <w:t xml:space="preserve"> </w:t>
      </w:r>
      <w:r w:rsidR="0098209F">
        <w:rPr>
          <w:rFonts w:eastAsia="Calibri"/>
          <w:szCs w:val="24"/>
          <w:lang w:eastAsia="en-US"/>
        </w:rPr>
        <w:t xml:space="preserve"> </w:t>
      </w:r>
      <w:r w:rsidR="0098209F" w:rsidRPr="001D0798">
        <w:rPr>
          <w:rFonts w:eastAsia="Calibri"/>
          <w:szCs w:val="24"/>
          <w:lang w:eastAsia="en-US"/>
        </w:rPr>
        <w:t xml:space="preserve">сельского поселения </w:t>
      </w:r>
      <w:proofErr w:type="spellStart"/>
      <w:r w:rsidR="0098209F" w:rsidRPr="001D0798">
        <w:rPr>
          <w:rFonts w:eastAsia="Calibri"/>
          <w:szCs w:val="24"/>
          <w:lang w:eastAsia="en-US"/>
        </w:rPr>
        <w:t>Еткульск</w:t>
      </w:r>
      <w:r w:rsidR="001D40A3">
        <w:rPr>
          <w:rFonts w:eastAsia="Calibri"/>
          <w:szCs w:val="24"/>
          <w:lang w:eastAsia="en-US"/>
        </w:rPr>
        <w:t>ого</w:t>
      </w:r>
      <w:proofErr w:type="spellEnd"/>
      <w:r w:rsidR="001D40A3">
        <w:rPr>
          <w:rFonts w:eastAsia="Calibri"/>
          <w:szCs w:val="24"/>
          <w:lang w:eastAsia="en-US"/>
        </w:rPr>
        <w:t xml:space="preserve"> района Челябинской области»,</w:t>
      </w:r>
    </w:p>
    <w:p w:rsidR="0098209F" w:rsidRDefault="0098209F" w:rsidP="0098209F">
      <w:pPr>
        <w:pStyle w:val="a5"/>
        <w:ind w:left="0" w:firstLine="0"/>
        <w:rPr>
          <w:rFonts w:eastAsia="Calibri"/>
          <w:szCs w:val="24"/>
          <w:lang w:eastAsia="en-US"/>
        </w:rPr>
      </w:pPr>
    </w:p>
    <w:p w:rsidR="0098209F" w:rsidRPr="0098209F" w:rsidRDefault="0098209F" w:rsidP="0098209F">
      <w:pPr>
        <w:pStyle w:val="a5"/>
        <w:ind w:left="0" w:firstLine="0"/>
        <w:rPr>
          <w:rFonts w:eastAsia="Calibri"/>
          <w:b/>
          <w:sz w:val="28"/>
          <w:szCs w:val="28"/>
          <w:lang w:eastAsia="en-US"/>
        </w:rPr>
      </w:pPr>
      <w:r w:rsidRPr="0098209F">
        <w:rPr>
          <w:rFonts w:eastAsia="Calibri"/>
          <w:b/>
          <w:sz w:val="28"/>
          <w:szCs w:val="28"/>
          <w:lang w:eastAsia="en-US"/>
        </w:rPr>
        <w:t xml:space="preserve">Совет депутатов </w:t>
      </w:r>
      <w:r w:rsidR="000B64AF">
        <w:rPr>
          <w:rFonts w:eastAsia="Calibri"/>
          <w:b/>
          <w:sz w:val="28"/>
          <w:szCs w:val="28"/>
          <w:lang w:eastAsia="en-US"/>
        </w:rPr>
        <w:t>Лебедевского</w:t>
      </w:r>
      <w:r w:rsidRPr="0098209F">
        <w:rPr>
          <w:rFonts w:eastAsia="Calibri"/>
          <w:b/>
          <w:sz w:val="28"/>
          <w:szCs w:val="28"/>
          <w:lang w:eastAsia="en-US"/>
        </w:rPr>
        <w:t xml:space="preserve"> сельского поселения  РЕШАЕТ:</w:t>
      </w:r>
    </w:p>
    <w:p w:rsidR="001D0798" w:rsidRDefault="001D0798" w:rsidP="001D0798">
      <w:pPr>
        <w:pStyle w:val="a5"/>
        <w:ind w:left="0" w:firstLine="0"/>
        <w:rPr>
          <w:rFonts w:eastAsia="Calibri"/>
          <w:szCs w:val="24"/>
          <w:lang w:eastAsia="en-US"/>
        </w:rPr>
      </w:pPr>
    </w:p>
    <w:p w:rsidR="0098209F" w:rsidRDefault="0098209F" w:rsidP="0098209F">
      <w:pPr>
        <w:pStyle w:val="a5"/>
        <w:numPr>
          <w:ilvl w:val="0"/>
          <w:numId w:val="6"/>
        </w:num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Внести в решение Совета депутатов </w:t>
      </w:r>
      <w:r w:rsidR="000B64AF">
        <w:rPr>
          <w:rFonts w:eastAsia="Calibri"/>
          <w:szCs w:val="24"/>
          <w:lang w:eastAsia="en-US"/>
        </w:rPr>
        <w:t>Лебедевского</w:t>
      </w:r>
      <w:r>
        <w:rPr>
          <w:rFonts w:eastAsia="Calibri"/>
          <w:szCs w:val="24"/>
          <w:lang w:eastAsia="en-US"/>
        </w:rPr>
        <w:t xml:space="preserve"> сельского поселения от </w:t>
      </w:r>
      <w:r w:rsidR="000B64AF">
        <w:rPr>
          <w:rFonts w:eastAsia="Calibri"/>
          <w:szCs w:val="24"/>
          <w:lang w:eastAsia="en-US"/>
        </w:rPr>
        <w:t>06.09</w:t>
      </w:r>
      <w:r>
        <w:rPr>
          <w:rFonts w:eastAsia="Calibri"/>
          <w:szCs w:val="24"/>
          <w:lang w:eastAsia="en-US"/>
        </w:rPr>
        <w:t>.2018 года №</w:t>
      </w:r>
      <w:r w:rsidR="000B64AF">
        <w:rPr>
          <w:rFonts w:eastAsia="Calibri"/>
          <w:szCs w:val="24"/>
          <w:lang w:eastAsia="en-US"/>
        </w:rPr>
        <w:t>81</w:t>
      </w:r>
      <w:r w:rsidR="0053430D">
        <w:rPr>
          <w:rFonts w:eastAsia="Calibri"/>
          <w:szCs w:val="24"/>
          <w:lang w:eastAsia="en-US"/>
        </w:rPr>
        <w:t xml:space="preserve"> </w:t>
      </w:r>
      <w:r w:rsidRPr="001D0798">
        <w:rPr>
          <w:rFonts w:eastAsia="Calibri"/>
          <w:szCs w:val="24"/>
          <w:lang w:eastAsia="en-US"/>
        </w:rPr>
        <w:t xml:space="preserve">«Об утверждении  Правил содержания </w:t>
      </w:r>
      <w:r>
        <w:rPr>
          <w:rFonts w:eastAsia="Calibri"/>
          <w:szCs w:val="24"/>
          <w:lang w:eastAsia="en-US"/>
        </w:rPr>
        <w:t xml:space="preserve"> </w:t>
      </w:r>
      <w:r w:rsidRPr="001D0798">
        <w:rPr>
          <w:rFonts w:eastAsia="Calibri"/>
          <w:szCs w:val="24"/>
          <w:lang w:eastAsia="en-US"/>
        </w:rPr>
        <w:t xml:space="preserve">и благоустройства территории </w:t>
      </w:r>
      <w:r w:rsidR="000B64AF">
        <w:rPr>
          <w:rFonts w:eastAsia="Calibri"/>
          <w:szCs w:val="24"/>
          <w:lang w:eastAsia="en-US"/>
        </w:rPr>
        <w:t>Лебедевского</w:t>
      </w:r>
      <w:r w:rsidRPr="001D0798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 </w:t>
      </w:r>
      <w:r w:rsidRPr="001D0798">
        <w:rPr>
          <w:rFonts w:eastAsia="Calibri"/>
          <w:szCs w:val="24"/>
          <w:lang w:eastAsia="en-US"/>
        </w:rPr>
        <w:t xml:space="preserve">сельского поселения </w:t>
      </w:r>
      <w:proofErr w:type="spellStart"/>
      <w:r w:rsidRPr="001D0798">
        <w:rPr>
          <w:rFonts w:eastAsia="Calibri"/>
          <w:szCs w:val="24"/>
          <w:lang w:eastAsia="en-US"/>
        </w:rPr>
        <w:t>Еткульского</w:t>
      </w:r>
      <w:proofErr w:type="spellEnd"/>
      <w:r w:rsidRPr="001D0798">
        <w:rPr>
          <w:rFonts w:eastAsia="Calibri"/>
          <w:szCs w:val="24"/>
          <w:lang w:eastAsia="en-US"/>
        </w:rPr>
        <w:t xml:space="preserve"> района Челябинской области»</w:t>
      </w:r>
      <w:r>
        <w:rPr>
          <w:rFonts w:eastAsia="Calibri"/>
          <w:szCs w:val="24"/>
          <w:lang w:eastAsia="en-US"/>
        </w:rPr>
        <w:t xml:space="preserve"> следующие изменения и дополнения:</w:t>
      </w:r>
    </w:p>
    <w:p w:rsidR="0098209F" w:rsidRDefault="0098209F" w:rsidP="0098209F">
      <w:pPr>
        <w:pStyle w:val="a5"/>
        <w:ind w:left="720" w:firstLine="0"/>
        <w:rPr>
          <w:rFonts w:eastAsia="Calibri"/>
          <w:szCs w:val="24"/>
          <w:lang w:eastAsia="en-US"/>
        </w:rPr>
      </w:pPr>
    </w:p>
    <w:p w:rsidR="0098209F" w:rsidRDefault="0070675D" w:rsidP="001D40A3">
      <w:pPr>
        <w:pStyle w:val="a5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1)</w:t>
      </w:r>
      <w:r w:rsidR="0053430D">
        <w:rPr>
          <w:rFonts w:eastAsia="Calibri"/>
          <w:szCs w:val="24"/>
          <w:lang w:eastAsia="en-US"/>
        </w:rPr>
        <w:t xml:space="preserve">Дополнить часть 2 </w:t>
      </w:r>
      <w:r w:rsidR="0053430D" w:rsidRPr="0053430D">
        <w:rPr>
          <w:rFonts w:eastAsia="Calibri"/>
          <w:b/>
          <w:szCs w:val="24"/>
          <w:lang w:eastAsia="en-US"/>
        </w:rPr>
        <w:t xml:space="preserve">«Требования к объектам, элементам благоустройства и их </w:t>
      </w:r>
      <w:r>
        <w:rPr>
          <w:rFonts w:eastAsia="Calibri"/>
          <w:b/>
          <w:szCs w:val="24"/>
          <w:lang w:eastAsia="en-US"/>
        </w:rPr>
        <w:t xml:space="preserve">                                                        </w:t>
      </w:r>
      <w:r w:rsidR="0053430D" w:rsidRPr="0053430D">
        <w:rPr>
          <w:rFonts w:eastAsia="Calibri"/>
          <w:b/>
          <w:szCs w:val="24"/>
          <w:lang w:eastAsia="en-US"/>
        </w:rPr>
        <w:t>содержанию»</w:t>
      </w:r>
      <w:r w:rsidR="0053430D">
        <w:rPr>
          <w:rFonts w:eastAsia="Calibri"/>
          <w:szCs w:val="24"/>
          <w:lang w:eastAsia="en-US"/>
        </w:rPr>
        <w:t xml:space="preserve"> новым разделом</w:t>
      </w:r>
      <w:r w:rsidR="001D40A3">
        <w:rPr>
          <w:rFonts w:eastAsia="Calibri"/>
          <w:szCs w:val="24"/>
          <w:lang w:eastAsia="en-US"/>
        </w:rPr>
        <w:t xml:space="preserve"> следующего содержания</w:t>
      </w:r>
      <w:r w:rsidR="0053430D">
        <w:rPr>
          <w:rFonts w:eastAsia="Calibri"/>
          <w:szCs w:val="24"/>
          <w:lang w:eastAsia="en-US"/>
        </w:rPr>
        <w:t>:</w:t>
      </w:r>
    </w:p>
    <w:p w:rsidR="00B54DA2" w:rsidRPr="001D40A3" w:rsidRDefault="001D40A3" w:rsidP="001D40A3">
      <w:pPr>
        <w:pStyle w:val="a5"/>
        <w:ind w:left="720"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«</w:t>
      </w:r>
      <w:r w:rsidR="0070675D">
        <w:rPr>
          <w:rFonts w:eastAsia="Calibri"/>
          <w:szCs w:val="24"/>
          <w:lang w:eastAsia="en-US"/>
        </w:rPr>
        <w:t xml:space="preserve">Раздел </w:t>
      </w:r>
      <w:r w:rsidR="0053430D">
        <w:rPr>
          <w:rFonts w:eastAsia="Calibri"/>
          <w:szCs w:val="24"/>
          <w:lang w:eastAsia="en-US"/>
        </w:rPr>
        <w:t xml:space="preserve">7.1 </w:t>
      </w:r>
      <w:r w:rsidR="0053430D" w:rsidRPr="0053430D">
        <w:rPr>
          <w:rFonts w:eastAsia="Calibri"/>
          <w:b/>
          <w:szCs w:val="24"/>
          <w:lang w:eastAsia="en-US"/>
        </w:rPr>
        <w:t>«Порядок размещения объектов развозной торговли»</w:t>
      </w:r>
    </w:p>
    <w:p w:rsidR="00B54DA2" w:rsidRPr="0053430D" w:rsidRDefault="005B4D26" w:rsidP="0053430D">
      <w:pPr>
        <w:spacing w:after="191" w:line="262" w:lineRule="auto"/>
        <w:ind w:left="144" w:right="130" w:hanging="10"/>
        <w:rPr>
          <w:b/>
        </w:rPr>
      </w:pPr>
      <w:r w:rsidRPr="0053430D">
        <w:rPr>
          <w:b/>
          <w:sz w:val="26"/>
        </w:rPr>
        <w:t>Общие положения</w:t>
      </w:r>
    </w:p>
    <w:p w:rsidR="00B54DA2" w:rsidRDefault="0053430D" w:rsidP="0070675D">
      <w:pPr>
        <w:ind w:left="124" w:right="91" w:firstLine="634"/>
      </w:pPr>
      <w:r>
        <w:t>1.1</w:t>
      </w:r>
      <w:r w:rsidR="0070675D">
        <w:t>.</w:t>
      </w:r>
      <w:r w:rsidR="005B4D26">
        <w:t xml:space="preserve"> </w:t>
      </w:r>
      <w:proofErr w:type="gramStart"/>
      <w:r w:rsidR="005B4D26">
        <w:t>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</w:t>
      </w:r>
      <w:r w:rsidR="005B4D26">
        <w:rPr>
          <w:noProof/>
        </w:rPr>
        <w:drawing>
          <wp:inline distT="0" distB="0" distL="0" distR="0">
            <wp:extent cx="3049" cy="6098"/>
            <wp:effectExtent l="0" t="0" r="0" b="0"/>
            <wp:docPr id="4106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4D26">
        <w:t>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 упорядочения</w:t>
      </w:r>
      <w:proofErr w:type="gramEnd"/>
      <w:r w:rsidR="005B4D26">
        <w:t xml:space="preserve">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</w:t>
      </w:r>
      <w:r w:rsidR="005B4D26">
        <w:lastRenderedPageBreak/>
        <w:t>поддержания и улучшения санитарного и эстетического состояния территории муниципального образования Челябинской области.</w:t>
      </w:r>
    </w:p>
    <w:p w:rsidR="00B54DA2" w:rsidRDefault="005B4D26">
      <w:pPr>
        <w:spacing w:after="158"/>
        <w:ind w:left="124" w:right="91" w:firstLine="634"/>
      </w:pP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107" name="Picture 4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41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— разрешение), выдаваемого уполномоченным органом местного самоуправления</w:t>
      </w:r>
      <w:r w:rsidR="0053430D">
        <w:t xml:space="preserve">  </w:t>
      </w:r>
      <w:r w:rsidR="000B64AF">
        <w:t>Лебедевского</w:t>
      </w:r>
      <w:r w:rsidR="0053430D">
        <w:t xml:space="preserve"> сельского поселения</w:t>
      </w:r>
      <w:r>
        <w:t>.</w:t>
      </w:r>
    </w:p>
    <w:p w:rsidR="00B54DA2" w:rsidRDefault="005B4D26">
      <w:pPr>
        <w:spacing w:after="377"/>
        <w:ind w:left="187" w:right="91" w:firstLine="677"/>
      </w:pPr>
      <w:r>
        <w:t>1.3. Осуществление развозной торговли допускается с</w:t>
      </w:r>
      <w:r w:rsidR="0053430D">
        <w:t xml:space="preserve"> 8</w:t>
      </w:r>
      <w:r>
        <w:t xml:space="preserve"> часов до</w:t>
      </w:r>
      <w:r w:rsidR="0053430D">
        <w:t xml:space="preserve"> 14</w:t>
      </w:r>
      <w:r>
        <w:t xml:space="preserve"> часов по местному времени.</w:t>
      </w:r>
      <w:r>
        <w:rPr>
          <w:noProof/>
        </w:rPr>
        <w:drawing>
          <wp:inline distT="0" distB="0" distL="0" distR="0">
            <wp:extent cx="9148" cy="9147"/>
            <wp:effectExtent l="0" t="0" r="0" b="0"/>
            <wp:docPr id="4108" name="Picture 4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" name="Picture 41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9C215A" w:rsidRDefault="005B4D26" w:rsidP="009C215A">
      <w:pPr>
        <w:spacing w:after="264" w:line="262" w:lineRule="auto"/>
        <w:ind w:left="144" w:hanging="10"/>
        <w:rPr>
          <w:b/>
        </w:rPr>
      </w:pPr>
      <w:r w:rsidRPr="009C215A">
        <w:rPr>
          <w:b/>
          <w:sz w:val="26"/>
        </w:rPr>
        <w:t>Порядок получения разрешения</w:t>
      </w:r>
    </w:p>
    <w:p w:rsidR="00B54DA2" w:rsidRDefault="005B4D26">
      <w:pPr>
        <w:spacing w:after="120"/>
        <w:ind w:left="192" w:right="91"/>
      </w:pPr>
      <w:r>
        <w:t xml:space="preserve">2.1. В целях получения разрешения заинтересованное лицо (далее — заявитель) обращается в орган местного самоуправления </w:t>
      </w:r>
      <w:r w:rsidR="0053430D">
        <w:t xml:space="preserve"> </w:t>
      </w:r>
      <w:r w:rsidR="000B64AF">
        <w:t>Лебедевского</w:t>
      </w:r>
      <w:r w:rsidR="0053430D">
        <w:t xml:space="preserve"> сельского </w:t>
      </w:r>
      <w:proofErr w:type="spellStart"/>
      <w:r w:rsidR="0053430D">
        <w:t>поселения</w:t>
      </w:r>
      <w:r>
        <w:t>с</w:t>
      </w:r>
      <w:proofErr w:type="spellEnd"/>
      <w:r>
        <w:t xml:space="preserve"> заявлением по установленной форме.</w:t>
      </w:r>
    </w:p>
    <w:p w:rsidR="00B54DA2" w:rsidRDefault="005B4D26">
      <w:pPr>
        <w:spacing w:after="20"/>
        <w:ind w:left="216" w:right="91"/>
      </w:pPr>
      <w:r>
        <w:rPr>
          <w:noProof/>
        </w:rPr>
        <w:drawing>
          <wp:inline distT="0" distB="0" distL="0" distR="0">
            <wp:extent cx="12197" cy="57929"/>
            <wp:effectExtent l="0" t="0" r="0" b="0"/>
            <wp:docPr id="15130" name="Picture 15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0" name="Picture 151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5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B54DA2" w:rsidRDefault="005B4D26">
      <w:pPr>
        <w:spacing w:after="128"/>
        <w:ind w:left="230"/>
      </w:pPr>
      <w: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B54DA2" w:rsidRDefault="005B4D26">
      <w:pPr>
        <w:numPr>
          <w:ilvl w:val="1"/>
          <w:numId w:val="2"/>
        </w:numPr>
      </w:pPr>
      <w:r>
        <w:t>Рассмотрение заявления о размещении объекта развозной торговли осуществляется в срок, не превышающий 10 календарных дней.</w:t>
      </w:r>
    </w:p>
    <w:p w:rsidR="00B54DA2" w:rsidRDefault="005B4D26">
      <w:pPr>
        <w:numPr>
          <w:ilvl w:val="1"/>
          <w:numId w:val="2"/>
        </w:numPr>
        <w:spacing w:after="142"/>
      </w:pPr>
      <w:r>
        <w:t>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B54DA2" w:rsidRDefault="005B4D26">
      <w:pPr>
        <w:spacing w:after="142"/>
        <w:ind w:left="124" w:right="158"/>
      </w:pPr>
      <w: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t>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B54DA2" w:rsidRDefault="005B4D26">
      <w:pPr>
        <w:spacing w:after="121"/>
        <w:ind w:left="124" w:right="91"/>
      </w:pPr>
      <w:r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З календарных дней с момента принятия такого решения.</w:t>
      </w:r>
      <w:r>
        <w:rPr>
          <w:noProof/>
        </w:rPr>
        <w:drawing>
          <wp:inline distT="0" distB="0" distL="0" distR="0">
            <wp:extent cx="6096" cy="6097"/>
            <wp:effectExtent l="0" t="0" r="0" b="0"/>
            <wp:docPr id="6449" name="Picture 6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9" name="Picture 644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spacing w:after="121"/>
        <w:ind w:left="124" w:right="91"/>
      </w:pPr>
      <w:r>
        <w:rPr>
          <w:noProof/>
        </w:rPr>
        <w:drawing>
          <wp:inline distT="0" distB="0" distL="0" distR="0">
            <wp:extent cx="9144" cy="18293"/>
            <wp:effectExtent l="0" t="0" r="0" b="0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 (далее </w:t>
      </w:r>
      <w:r>
        <w:rPr>
          <w:noProof/>
        </w:rPr>
        <w:drawing>
          <wp:inline distT="0" distB="0" distL="0" distR="0">
            <wp:extent cx="85344" cy="18293"/>
            <wp:effectExtent l="0" t="0" r="0" b="0"/>
            <wp:docPr id="6451" name="Picture 6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" name="Picture 64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Реестр), ведение которого осуществляется уполномоченным органом.</w:t>
      </w:r>
    </w:p>
    <w:p w:rsidR="00B54DA2" w:rsidRDefault="005B4D26">
      <w:pPr>
        <w:ind w:left="940" w:right="91" w:firstLine="0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452" name="Picture 6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" name="Picture 64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2.8. В Реестр вносятся следующие сведения:</w:t>
      </w:r>
    </w:p>
    <w:p w:rsidR="00B54DA2" w:rsidRDefault="005B4D26">
      <w:pPr>
        <w:numPr>
          <w:ilvl w:val="0"/>
          <w:numId w:val="3"/>
        </w:numPr>
        <w:spacing w:after="72"/>
        <w:ind w:right="91" w:firstLine="0"/>
      </w:pPr>
      <w:r>
        <w:t>дата выдачи разрешения;</w:t>
      </w:r>
      <w:r>
        <w:rPr>
          <w:noProof/>
        </w:rPr>
        <w:drawing>
          <wp:inline distT="0" distB="0" distL="0" distR="0">
            <wp:extent cx="6096" cy="109760"/>
            <wp:effectExtent l="0" t="0" r="0" b="0"/>
            <wp:docPr id="15137" name="Picture 15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7" name="Picture 1513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 w:firstLine="0"/>
      </w:pPr>
      <w:r>
        <w:rPr>
          <w:noProof/>
        </w:rPr>
        <w:drawing>
          <wp:inline distT="0" distB="0" distL="0" distR="0">
            <wp:extent cx="48768" cy="33538"/>
            <wp:effectExtent l="0" t="0" r="0" b="0"/>
            <wp:docPr id="15139" name="Picture 15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9" name="Picture 1513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B54DA2" w:rsidRDefault="005B4D26">
      <w:pPr>
        <w:numPr>
          <w:ilvl w:val="0"/>
          <w:numId w:val="3"/>
        </w:numPr>
        <w:ind w:right="91" w:firstLine="0"/>
      </w:pPr>
      <w:r>
        <w:lastRenderedPageBreak/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B54DA2" w:rsidRDefault="005B4D26">
      <w:pPr>
        <w:numPr>
          <w:ilvl w:val="0"/>
          <w:numId w:val="3"/>
        </w:numPr>
        <w:ind w:right="91" w:firstLine="0"/>
      </w:pPr>
      <w: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B54DA2" w:rsidRDefault="005B4D26">
      <w:pPr>
        <w:numPr>
          <w:ilvl w:val="0"/>
          <w:numId w:val="3"/>
        </w:numPr>
        <w:spacing w:after="42"/>
        <w:ind w:right="91" w:firstLine="0"/>
      </w:pPr>
      <w:r>
        <w:t>специализация объекта развозной торговли;</w:t>
      </w:r>
      <w:r>
        <w:rPr>
          <w:noProof/>
        </w:rPr>
        <w:drawing>
          <wp:inline distT="0" distB="0" distL="0" distR="0">
            <wp:extent cx="3048" cy="45733"/>
            <wp:effectExtent l="0" t="0" r="0" b="0"/>
            <wp:docPr id="15141" name="Picture 15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1" name="Picture 1514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numPr>
          <w:ilvl w:val="0"/>
          <w:numId w:val="3"/>
        </w:numPr>
        <w:ind w:right="91" w:firstLine="0"/>
      </w:pPr>
      <w: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B54DA2" w:rsidRDefault="005B4D26">
      <w:pPr>
        <w:spacing w:after="9"/>
        <w:ind w:left="124" w:right="91"/>
      </w:pPr>
      <w:r>
        <w:t>2.9. Уполномоченный орган обеспечивает доступ к информации, содержа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61" name="Picture 6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1" name="Picture 646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щейся</w:t>
      </w:r>
      <w:proofErr w:type="spellEnd"/>
      <w:r>
        <w:t xml:space="preserve"> в Реестре, путем размещения такой информации на своем официальном сайте в информационно-коммуникационной сети «Интернет».</w:t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15143" name="Picture 15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3" name="Picture 1514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B54DA2" w:rsidRDefault="005B4D26">
      <w:pPr>
        <w:spacing w:after="500"/>
        <w:ind w:left="124" w:right="91"/>
      </w:pPr>
      <w:r>
        <w:rPr>
          <w:u w:val="single" w:color="000000"/>
        </w:rPr>
        <w:t>Примечание:</w:t>
      </w:r>
      <w:r>
        <w:t xml:space="preserve"> Органы местного самоуправления могут уст</w:t>
      </w:r>
      <w:r w:rsidR="007452E5">
        <w:t xml:space="preserve">ановить преимущественное право </w:t>
      </w:r>
      <w:r>
        <w:t xml:space="preserve">выдачи разрешения на новый срок, а также срок подачи заявления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65" name="Picture 6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5" name="Picture 646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отношении мест, сведения о которых включены в Реестр.</w:t>
      </w: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466" name="Picture 6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" name="Picture 646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Pr="001D40A3" w:rsidRDefault="005B4D26" w:rsidP="001D40A3">
      <w:pPr>
        <w:spacing w:after="0" w:line="262" w:lineRule="auto"/>
        <w:ind w:left="144" w:right="48" w:hanging="10"/>
        <w:rPr>
          <w:b/>
        </w:rPr>
      </w:pPr>
      <w:r w:rsidRPr="009C215A">
        <w:rPr>
          <w:b/>
          <w:sz w:val="26"/>
        </w:rPr>
        <w:t>Основания для отказа в выдаче разрешения</w:t>
      </w:r>
      <w:r w:rsidRPr="009C215A">
        <w:rPr>
          <w:b/>
          <w:noProof/>
        </w:rPr>
        <w:drawing>
          <wp:inline distT="0" distB="0" distL="0" distR="0">
            <wp:extent cx="3047" cy="3049"/>
            <wp:effectExtent l="0" t="0" r="0" b="0"/>
            <wp:docPr id="6467" name="Picture 6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" name="Picture 646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rPr>
          <w:noProof/>
        </w:rPr>
        <w:drawing>
          <wp:inline distT="0" distB="0" distL="0" distR="0">
            <wp:extent cx="3048" cy="6098"/>
            <wp:effectExtent l="0" t="0" r="0" b="0"/>
            <wp:docPr id="6470" name="Picture 6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" name="Picture 647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3.1. 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73" name="Picture 6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" name="Picture 647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оснований:</w:t>
      </w:r>
      <w:r>
        <w:rPr>
          <w:noProof/>
        </w:rPr>
        <w:drawing>
          <wp:inline distT="0" distB="0" distL="0" distR="0">
            <wp:extent cx="12192" cy="73173"/>
            <wp:effectExtent l="0" t="0" r="0" b="0"/>
            <wp:docPr id="15145" name="Picture 1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" name="Picture 1514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t xml:space="preserve">3.1.1. размещение объекта развозной торговли не допускается в соответствии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 требованиями законодательства Российской Федерации, в том числе законодатель</w:t>
      </w:r>
      <w:proofErr w:type="gramStart"/>
      <w:r>
        <w:rPr>
          <w:noProof/>
        </w:rPr>
        <w:drawing>
          <wp:inline distT="0" distB="0" distL="0" distR="0">
            <wp:extent cx="3048" cy="48768"/>
            <wp:effectExtent l="0" t="0" r="0" b="0"/>
            <wp:docPr id="15150" name="Picture 15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0" name="Picture 1515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64AF">
        <w:t>-</w:t>
      </w:r>
      <w:proofErr w:type="spellStart"/>
      <w:proofErr w:type="gramEnd"/>
      <w:r>
        <w:t>ства</w:t>
      </w:r>
      <w:proofErr w:type="spellEnd"/>
      <w:r w:rsidR="007452E5">
        <w:t xml:space="preserve"> </w:t>
      </w:r>
      <w:r>
        <w:t>Российской Федерации в области обеспечения санитарно - эпидемиологического благополучия населения;</w:t>
      </w:r>
      <w:r>
        <w:rPr>
          <w:noProof/>
        </w:rPr>
        <w:drawing>
          <wp:inline distT="0" distB="0" distL="0" distR="0">
            <wp:extent cx="3048" cy="115824"/>
            <wp:effectExtent l="0" t="0" r="0" b="0"/>
            <wp:docPr id="15152" name="Picture 15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2" name="Picture 1515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/>
      </w:pPr>
      <w:r>
        <w:rPr>
          <w:noProof/>
        </w:rPr>
        <w:drawing>
          <wp:inline distT="0" distB="0" distL="0" distR="0">
            <wp:extent cx="6096" cy="6096"/>
            <wp:effectExtent l="0" t="0" r="0" b="0"/>
            <wp:docPr id="8250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3.12. место размещения объекта развозной торговли не относится к территориям общего пользования;</w:t>
      </w:r>
    </w:p>
    <w:p w:rsidR="00B54DA2" w:rsidRDefault="005B4D26">
      <w:pPr>
        <w:ind w:left="124" w:right="91"/>
      </w:pPr>
      <w:r>
        <w:t>З. 13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B54DA2" w:rsidRDefault="005B4D26">
      <w:pPr>
        <w:spacing w:after="62" w:line="262" w:lineRule="auto"/>
        <w:ind w:left="144" w:right="130" w:hanging="10"/>
        <w:jc w:val="center"/>
      </w:pPr>
      <w:r>
        <w:rPr>
          <w:sz w:val="26"/>
        </w:rPr>
        <w:t>Подраздел 4. Требования к объектам развозной торговли</w:t>
      </w:r>
      <w:r>
        <w:rPr>
          <w:noProof/>
        </w:rPr>
        <w:drawing>
          <wp:inline distT="0" distB="0" distL="0" distR="0">
            <wp:extent cx="9144" cy="3048"/>
            <wp:effectExtent l="0" t="0" r="0" b="0"/>
            <wp:docPr id="8251" name="Picture 8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1" name="Picture 8251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15A" w:rsidRPr="001D40A3" w:rsidRDefault="005B4D26" w:rsidP="001D40A3">
      <w:pPr>
        <w:spacing w:after="122"/>
        <w:ind w:left="124" w:right="91" w:firstLine="653"/>
      </w:pPr>
      <w:r>
        <w:t>4,1.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B54DA2" w:rsidRPr="009C215A" w:rsidRDefault="005B4D26" w:rsidP="009C215A">
      <w:pPr>
        <w:spacing w:after="40" w:line="262" w:lineRule="auto"/>
        <w:ind w:left="144" w:right="82" w:hanging="10"/>
        <w:rPr>
          <w:b/>
        </w:rPr>
      </w:pPr>
      <w:r w:rsidRPr="009C215A">
        <w:rPr>
          <w:b/>
          <w:sz w:val="26"/>
        </w:rPr>
        <w:t>Требования к местам размещения</w:t>
      </w:r>
      <w:r w:rsidRPr="009C215A">
        <w:rPr>
          <w:b/>
          <w:noProof/>
        </w:rPr>
        <w:drawing>
          <wp:inline distT="0" distB="0" distL="0" distR="0">
            <wp:extent cx="3048" cy="6097"/>
            <wp:effectExtent l="0" t="0" r="0" b="0"/>
            <wp:docPr id="8252" name="Picture 8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2" name="Picture 825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 w:firstLine="682"/>
      </w:pPr>
      <w:r>
        <w:t xml:space="preserve">5.1. Место размещения объекта развозной торговли должно быть расположено </w:t>
      </w:r>
      <w:r>
        <w:rPr>
          <w:noProof/>
        </w:rPr>
        <w:drawing>
          <wp:inline distT="0" distB="0" distL="0" distR="0">
            <wp:extent cx="6096" cy="3048"/>
            <wp:effectExtent l="0" t="0" r="0" b="0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 местах, допускаемых для стоянки Правилами дорожного движения, действующими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254" name="Picture 8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4" name="Picture 82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 Российской Федерации, иметь подъездные пути, не мешающие движению пешеходов.</w:t>
      </w:r>
    </w:p>
    <w:p w:rsidR="00B54DA2" w:rsidRDefault="005B4D26">
      <w:pPr>
        <w:ind w:left="124" w:right="91" w:firstLine="662"/>
      </w:pPr>
      <w:r>
        <w:lastRenderedPageBreak/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>
        <w:rPr>
          <w:noProof/>
        </w:rPr>
        <w:drawing>
          <wp:inline distT="0" distB="0" distL="0" distR="0">
            <wp:extent cx="12192" cy="18288"/>
            <wp:effectExtent l="0" t="0" r="0" b="0"/>
            <wp:docPr id="15154" name="Picture 15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" name="Picture 15154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A2" w:rsidRDefault="005B4D26">
      <w:pPr>
        <w:ind w:left="124" w:right="91" w:firstLine="658"/>
      </w:pPr>
      <w:r>
        <w:t xml:space="preserve">Лицо, которому выдано разрешение на размещение объекта развозной торговли, обязан содержать территорию в радиусе метров от объекта развозной торговли в надлежащем порядке и чистоте, ежедневно вывозить объект развозной </w:t>
      </w:r>
      <w:proofErr w:type="gramStart"/>
      <w:r>
        <w:t>торговли</w:t>
      </w:r>
      <w:proofErr w:type="gramEnd"/>
      <w:r>
        <w:t xml:space="preserve"> с места размещения после установленного времени осуществления торговли.</w:t>
      </w:r>
      <w:r w:rsidR="001D40A3">
        <w:t>».</w:t>
      </w:r>
    </w:p>
    <w:p w:rsidR="009C215A" w:rsidRDefault="009C215A">
      <w:pPr>
        <w:ind w:left="124" w:right="91" w:firstLine="658"/>
      </w:pPr>
    </w:p>
    <w:p w:rsidR="009C215A" w:rsidRDefault="009C215A" w:rsidP="009C215A">
      <w:pPr>
        <w:pStyle w:val="a6"/>
        <w:numPr>
          <w:ilvl w:val="0"/>
          <w:numId w:val="6"/>
        </w:numPr>
        <w:ind w:right="91"/>
      </w:pPr>
      <w:r>
        <w:t xml:space="preserve">Настоящее решение подлежит размещению в информационном «Вестнике» </w:t>
      </w:r>
      <w:r w:rsidR="000B64AF">
        <w:t>Лебедевского</w:t>
      </w:r>
      <w:r>
        <w:t xml:space="preserve"> сельского поселения, на информационных стендах, на официальном сайте администрации Еткульского муниципального района на странице </w:t>
      </w:r>
      <w:r w:rsidR="000B64AF">
        <w:t>Лебедевского</w:t>
      </w:r>
      <w:r>
        <w:t xml:space="preserve"> сельского поселения.</w:t>
      </w:r>
    </w:p>
    <w:p w:rsidR="009C215A" w:rsidRDefault="00DE056F" w:rsidP="009C215A">
      <w:pPr>
        <w:pStyle w:val="a6"/>
        <w:numPr>
          <w:ilvl w:val="0"/>
          <w:numId w:val="6"/>
        </w:numPr>
        <w:ind w:right="91"/>
      </w:pPr>
      <w:r>
        <w:t>Настоящее решение вступает</w:t>
      </w:r>
      <w:r w:rsidR="009C215A">
        <w:t xml:space="preserve"> в силу после его официального опубликования (обнародования)</w:t>
      </w:r>
      <w:r>
        <w:t xml:space="preserve"> в соответствии с действующим законодательством.</w:t>
      </w:r>
    </w:p>
    <w:p w:rsidR="00DE056F" w:rsidRDefault="00DE056F" w:rsidP="009C215A">
      <w:pPr>
        <w:pStyle w:val="a6"/>
        <w:numPr>
          <w:ilvl w:val="0"/>
          <w:numId w:val="6"/>
        </w:numPr>
        <w:ind w:right="91"/>
      </w:pP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</w:t>
      </w:r>
      <w:r w:rsidR="000B64AF">
        <w:t>Лебедевского</w:t>
      </w:r>
      <w:r>
        <w:t xml:space="preserve"> сельского поселения.</w:t>
      </w:r>
    </w:p>
    <w:p w:rsidR="00DE056F" w:rsidRDefault="00DE056F" w:rsidP="00DE056F">
      <w:pPr>
        <w:ind w:right="91"/>
      </w:pPr>
    </w:p>
    <w:p w:rsidR="001D40A3" w:rsidRDefault="001D40A3" w:rsidP="001D40A3">
      <w:pPr>
        <w:ind w:left="0" w:right="91" w:firstLine="0"/>
      </w:pPr>
    </w:p>
    <w:p w:rsidR="00DE056F" w:rsidRDefault="00DE056F" w:rsidP="001D40A3">
      <w:pPr>
        <w:ind w:left="0" w:right="91" w:firstLine="0"/>
      </w:pPr>
      <w:r>
        <w:t>Председатель Совета депутатов</w:t>
      </w:r>
    </w:p>
    <w:p w:rsidR="000B64AF" w:rsidRDefault="000B64AF" w:rsidP="001D40A3">
      <w:pPr>
        <w:ind w:left="0" w:right="91" w:firstLine="0"/>
      </w:pPr>
      <w:r>
        <w:t xml:space="preserve">Лебедевского </w:t>
      </w:r>
      <w:r w:rsidR="00DE056F">
        <w:t>сельского</w:t>
      </w:r>
    </w:p>
    <w:p w:rsidR="00DE056F" w:rsidRDefault="00DE056F" w:rsidP="001D40A3">
      <w:pPr>
        <w:ind w:left="0" w:right="91" w:firstLine="0"/>
      </w:pPr>
      <w:r>
        <w:t xml:space="preserve"> поселения                      </w:t>
      </w:r>
      <w:r w:rsidR="001D40A3">
        <w:t xml:space="preserve">                                </w:t>
      </w:r>
      <w:r w:rsidR="000B64AF">
        <w:t xml:space="preserve">                                           </w:t>
      </w:r>
      <w:proofErr w:type="spellStart"/>
      <w:r w:rsidR="000B64AF">
        <w:t>Ю.С.Байтингер</w:t>
      </w:r>
      <w:proofErr w:type="spellEnd"/>
    </w:p>
    <w:sectPr w:rsidR="00DE056F" w:rsidSect="001D40A3">
      <w:type w:val="continuous"/>
      <w:pgSz w:w="11683" w:h="1669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545"/>
    <w:multiLevelType w:val="hybridMultilevel"/>
    <w:tmpl w:val="53E4ABA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F2562F"/>
    <w:multiLevelType w:val="hybridMultilevel"/>
    <w:tmpl w:val="0AC8EF84"/>
    <w:lvl w:ilvl="0" w:tplc="3838261E">
      <w:start w:val="1"/>
      <w:numFmt w:val="decimal"/>
      <w:lvlText w:val="%1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E18F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A565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64A5A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C6F18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D4BFA6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243A5C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ABAE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ED134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9D647A"/>
    <w:multiLevelType w:val="hybridMultilevel"/>
    <w:tmpl w:val="55C2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DC2"/>
    <w:multiLevelType w:val="hybridMultilevel"/>
    <w:tmpl w:val="7C007354"/>
    <w:lvl w:ilvl="0" w:tplc="9B385F1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8E309EB"/>
    <w:multiLevelType w:val="hybridMultilevel"/>
    <w:tmpl w:val="4784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B54DA2"/>
    <w:rsid w:val="000B64AF"/>
    <w:rsid w:val="0019272C"/>
    <w:rsid w:val="001D0798"/>
    <w:rsid w:val="001D40A3"/>
    <w:rsid w:val="001F3ECF"/>
    <w:rsid w:val="002B6E07"/>
    <w:rsid w:val="0053430D"/>
    <w:rsid w:val="005B4D26"/>
    <w:rsid w:val="0070675D"/>
    <w:rsid w:val="007452E5"/>
    <w:rsid w:val="0098209F"/>
    <w:rsid w:val="009C215A"/>
    <w:rsid w:val="00AE0E26"/>
    <w:rsid w:val="00B54DA2"/>
    <w:rsid w:val="00D819AD"/>
    <w:rsid w:val="00DE056F"/>
    <w:rsid w:val="00E903C4"/>
    <w:rsid w:val="00EC2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CF"/>
    <w:pPr>
      <w:spacing w:after="98" w:line="241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2E5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1D0798"/>
    <w:pPr>
      <w:spacing w:after="0" w:line="240" w:lineRule="auto"/>
      <w:ind w:left="341" w:firstLine="85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List Paragraph"/>
    <w:basedOn w:val="a"/>
    <w:uiPriority w:val="34"/>
    <w:qFormat/>
    <w:rsid w:val="009C2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Базазян Ольга Александровна</dc:creator>
  <cp:lastModifiedBy>1</cp:lastModifiedBy>
  <cp:revision>2</cp:revision>
  <cp:lastPrinted>2021-04-01T05:08:00Z</cp:lastPrinted>
  <dcterms:created xsi:type="dcterms:W3CDTF">2021-04-26T09:52:00Z</dcterms:created>
  <dcterms:modified xsi:type="dcterms:W3CDTF">2021-04-26T09:52:00Z</dcterms:modified>
</cp:coreProperties>
</file>